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4280" w14:textId="0A6A2326" w:rsidR="00083644" w:rsidRPr="007131C9" w:rsidRDefault="00083644" w:rsidP="00845BDF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proofErr w:type="spellStart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</w:t>
      </w:r>
      <w:proofErr w:type="spellEnd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 xml:space="preserve"> Minster and Upton Gardening Club</w:t>
      </w:r>
    </w:p>
    <w:p w14:paraId="5A84E7E3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14:paraId="37C0E2EE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E9AC6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65D47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5" o:title=""/>
          </v:shape>
          <o:OLEObject Type="Embed" ProgID="CorelDraw.Graphic.8" ShapeID="_x0000_i1025" DrawAspect="Content" ObjectID="_1617548137" r:id="rId6"/>
        </w:object>
      </w:r>
    </w:p>
    <w:p w14:paraId="7A14A7B8" w14:textId="77777777" w:rsidR="00083644" w:rsidRDefault="00083644" w:rsidP="00083644">
      <w:pPr>
        <w:rPr>
          <w:sz w:val="32"/>
          <w:szCs w:val="32"/>
        </w:rPr>
      </w:pPr>
    </w:p>
    <w:p w14:paraId="05733F8C" w14:textId="145097A0" w:rsidR="00083644" w:rsidRPr="00C6189D" w:rsidRDefault="00083644" w:rsidP="00083644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="00434715" w:rsidRPr="00434715">
        <w:rPr>
          <w:rFonts w:ascii="Franklin Gothic Demi" w:hAnsi="Franklin Gothic Demi" w:cs="FrankRuehl"/>
          <w:i/>
          <w:color w:val="4472C4" w:themeColor="accent1"/>
          <w:sz w:val="72"/>
          <w:szCs w:val="72"/>
        </w:rPr>
        <w:t>Saturday 1</w:t>
      </w:r>
      <w:r w:rsidR="00434715" w:rsidRPr="00434715">
        <w:rPr>
          <w:rFonts w:ascii="Franklin Gothic Demi" w:hAnsi="Franklin Gothic Demi" w:cs="FrankRuehl"/>
          <w:i/>
          <w:color w:val="4472C4" w:themeColor="accent1"/>
          <w:sz w:val="72"/>
          <w:szCs w:val="72"/>
          <w:vertAlign w:val="superscript"/>
        </w:rPr>
        <w:t>st</w:t>
      </w:r>
      <w:r w:rsidR="00434715" w:rsidRPr="00434715">
        <w:rPr>
          <w:rFonts w:ascii="Franklin Gothic Demi" w:hAnsi="Franklin Gothic Demi" w:cs="FrankRuehl"/>
          <w:i/>
          <w:color w:val="4472C4" w:themeColor="accent1"/>
          <w:sz w:val="72"/>
          <w:szCs w:val="72"/>
        </w:rPr>
        <w:t xml:space="preserve"> June</w:t>
      </w:r>
      <w:r w:rsidRPr="00434715">
        <w:rPr>
          <w:rFonts w:ascii="Franklin Gothic Demi" w:hAnsi="Franklin Gothic Demi" w:cs="FrankRuehl"/>
          <w:i/>
          <w:color w:val="4472C4" w:themeColor="accent1"/>
          <w:sz w:val="72"/>
          <w:szCs w:val="72"/>
        </w:rPr>
        <w:t xml:space="preserve"> 2019</w:t>
      </w:r>
    </w:p>
    <w:p w14:paraId="569645FB" w14:textId="3F25FDA9" w:rsidR="00083644" w:rsidRPr="00C6189D" w:rsidRDefault="00434715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>
        <w:rPr>
          <w:rFonts w:ascii="Franklin Gothic Demi" w:hAnsi="Franklin Gothic Demi"/>
          <w:i/>
          <w:sz w:val="48"/>
          <w:szCs w:val="48"/>
        </w:rPr>
        <w:t xml:space="preserve">We are holding </w:t>
      </w:r>
      <w:proofErr w:type="gramStart"/>
      <w:r>
        <w:rPr>
          <w:rFonts w:ascii="Franklin Gothic Demi" w:hAnsi="Franklin Gothic Demi"/>
          <w:i/>
          <w:sz w:val="48"/>
          <w:szCs w:val="48"/>
        </w:rPr>
        <w:t>our</w:t>
      </w:r>
      <w:proofErr w:type="gramEnd"/>
    </w:p>
    <w:p w14:paraId="415DFC1C" w14:textId="77777777" w:rsidR="00434715" w:rsidRDefault="00083644" w:rsidP="00434715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C6189D">
        <w:rPr>
          <w:rFonts w:ascii="Franklin Gothic Demi" w:hAnsi="Franklin Gothic Demi"/>
          <w:i/>
          <w:color w:val="FF0000"/>
          <w:sz w:val="72"/>
          <w:szCs w:val="72"/>
        </w:rPr>
        <w:t>‘</w:t>
      </w:r>
      <w:r w:rsidR="00434715">
        <w:rPr>
          <w:rFonts w:ascii="Franklin Gothic Demi" w:hAnsi="Franklin Gothic Demi"/>
          <w:i/>
          <w:color w:val="FF0000"/>
          <w:sz w:val="72"/>
          <w:szCs w:val="72"/>
        </w:rPr>
        <w:t>Annual Spring Plant Sale</w:t>
      </w:r>
      <w:r w:rsidRPr="00C6189D">
        <w:rPr>
          <w:rFonts w:ascii="Franklin Gothic Demi" w:hAnsi="Franklin Gothic Demi"/>
          <w:i/>
          <w:color w:val="FF0000"/>
          <w:sz w:val="72"/>
          <w:szCs w:val="72"/>
        </w:rPr>
        <w:t>’</w:t>
      </w:r>
    </w:p>
    <w:p w14:paraId="7FB0263B" w14:textId="653BC769" w:rsidR="00434715" w:rsidRDefault="00434715" w:rsidP="00434715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434715">
        <w:rPr>
          <w:rFonts w:ascii="Franklin Gothic Demi" w:hAnsi="Franklin Gothic Demi"/>
          <w:i/>
          <w:sz w:val="48"/>
          <w:szCs w:val="48"/>
        </w:rPr>
        <w:t xml:space="preserve"> </w:t>
      </w:r>
      <w:r w:rsidRPr="00C6189D">
        <w:rPr>
          <w:rFonts w:ascii="Franklin Gothic Demi" w:hAnsi="Franklin Gothic Demi"/>
          <w:i/>
          <w:sz w:val="48"/>
          <w:szCs w:val="48"/>
        </w:rPr>
        <w:t>At Upton Community Centre</w:t>
      </w:r>
    </w:p>
    <w:p w14:paraId="4F845F34" w14:textId="14A51099" w:rsidR="00E21494" w:rsidRPr="00C6189D" w:rsidRDefault="00434715" w:rsidP="00FC2950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 </w:t>
      </w:r>
      <w:r>
        <w:rPr>
          <w:rFonts w:ascii="Franklin Gothic Demi" w:hAnsi="Franklin Gothic Demi"/>
          <w:i/>
          <w:sz w:val="48"/>
          <w:szCs w:val="48"/>
        </w:rPr>
        <w:t>from 10am – 12noon</w:t>
      </w:r>
    </w:p>
    <w:p w14:paraId="5E077FC7" w14:textId="2D4B4CEE" w:rsidR="00083644" w:rsidRDefault="00E10F2D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3CD31A3B" wp14:editId="51843CDE">
            <wp:extent cx="5731510" cy="3223974"/>
            <wp:effectExtent l="0" t="0" r="2540" b="0"/>
            <wp:docPr id="2" name="Picture 2" descr="Image result for images of bedding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bedding pla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4A97" w14:textId="1F9E3D5E" w:rsidR="00AB5993" w:rsidRPr="00FC2950" w:rsidRDefault="00083644" w:rsidP="00FC2950">
      <w:pPr>
        <w:jc w:val="center"/>
        <w:rPr>
          <w:rFonts w:ascii="Franklin Gothic Demi" w:hAnsi="Franklin Gothic Demi"/>
          <w:i/>
          <w:color w:val="00B050"/>
          <w:sz w:val="72"/>
          <w:szCs w:val="72"/>
        </w:rPr>
      </w:pPr>
      <w:r w:rsidRPr="00FC2950">
        <w:rPr>
          <w:noProof/>
          <w:color w:val="00B050"/>
        </w:rPr>
        <w:t xml:space="preserve">                  </w:t>
      </w:r>
      <w:r w:rsidR="00434715" w:rsidRPr="00FC2950">
        <w:rPr>
          <w:color w:val="00B050"/>
          <w:sz w:val="44"/>
          <w:szCs w:val="44"/>
        </w:rPr>
        <w:t>Come and buy your bedding plants and lots more!</w:t>
      </w:r>
      <w:bookmarkStart w:id="0" w:name="_GoBack"/>
      <w:bookmarkEnd w:id="0"/>
    </w:p>
    <w:p w14:paraId="39C3DFF4" w14:textId="77777777" w:rsidR="00E10F2D" w:rsidRPr="00434715" w:rsidRDefault="00E10F2D">
      <w:pPr>
        <w:rPr>
          <w:sz w:val="44"/>
          <w:szCs w:val="44"/>
        </w:rPr>
      </w:pPr>
    </w:p>
    <w:sectPr w:rsidR="00E10F2D" w:rsidRPr="00434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44"/>
    <w:rsid w:val="00083644"/>
    <w:rsid w:val="00434715"/>
    <w:rsid w:val="00845BDF"/>
    <w:rsid w:val="009D203B"/>
    <w:rsid w:val="00AB5993"/>
    <w:rsid w:val="00D25D24"/>
    <w:rsid w:val="00D91179"/>
    <w:rsid w:val="00E10F2D"/>
    <w:rsid w:val="00E21494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8EE"/>
  <w15:chartTrackingRefBased/>
  <w15:docId w15:val="{AE6FA006-BA59-4AF0-AFBB-2FA4F44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5565-E66E-41EA-A85B-ABD6F9F2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4</cp:revision>
  <dcterms:created xsi:type="dcterms:W3CDTF">2019-04-23T17:04:00Z</dcterms:created>
  <dcterms:modified xsi:type="dcterms:W3CDTF">2019-04-23T17:09:00Z</dcterms:modified>
</cp:coreProperties>
</file>